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D56" w:rsidRDefault="00520D56" w:rsidP="00520D56">
      <w:pPr>
        <w:spacing w:line="240" w:lineRule="auto"/>
        <w:jc w:val="center"/>
        <w:rPr>
          <w:rFonts w:ascii="Times New Roman" w:hAnsi="Times New Roman" w:cs="Times New Roman"/>
          <w:sz w:val="24"/>
          <w:szCs w:val="24"/>
        </w:rPr>
      </w:pPr>
      <w:bookmarkStart w:id="0" w:name="_GoBack"/>
      <w:bookmarkEnd w:id="0"/>
    </w:p>
    <w:p w:rsidR="00520D56" w:rsidRDefault="00520D56" w:rsidP="004C6690">
      <w:pPr>
        <w:spacing w:line="480" w:lineRule="auto"/>
        <w:rPr>
          <w:rFonts w:ascii="Times New Roman" w:hAnsi="Times New Roman" w:cs="Times New Roman"/>
          <w:sz w:val="24"/>
          <w:szCs w:val="24"/>
        </w:rPr>
      </w:pPr>
    </w:p>
    <w:p w:rsidR="004C6690" w:rsidRDefault="004C6690" w:rsidP="004C6690">
      <w:pPr>
        <w:spacing w:line="480" w:lineRule="auto"/>
        <w:rPr>
          <w:rFonts w:ascii="Times New Roman" w:hAnsi="Times New Roman" w:cs="Times New Roman"/>
          <w:sz w:val="24"/>
          <w:szCs w:val="24"/>
        </w:rPr>
      </w:pPr>
    </w:p>
    <w:p w:rsidR="004C6690" w:rsidRDefault="004C6690" w:rsidP="004C6690">
      <w:pPr>
        <w:spacing w:line="480" w:lineRule="auto"/>
        <w:rPr>
          <w:rFonts w:ascii="Times New Roman" w:hAnsi="Times New Roman" w:cs="Times New Roman"/>
          <w:sz w:val="24"/>
          <w:szCs w:val="24"/>
        </w:rPr>
      </w:pPr>
    </w:p>
    <w:p w:rsidR="004C6690" w:rsidRDefault="004C6690" w:rsidP="004C6690">
      <w:pPr>
        <w:spacing w:line="480" w:lineRule="auto"/>
        <w:rPr>
          <w:rFonts w:ascii="Times New Roman" w:hAnsi="Times New Roman" w:cs="Times New Roman"/>
          <w:sz w:val="24"/>
          <w:szCs w:val="24"/>
        </w:rPr>
      </w:pPr>
    </w:p>
    <w:p w:rsidR="00520D56" w:rsidRDefault="00520D56" w:rsidP="004C6690">
      <w:pPr>
        <w:spacing w:line="480" w:lineRule="auto"/>
        <w:jc w:val="center"/>
        <w:rPr>
          <w:rFonts w:ascii="Times New Roman" w:hAnsi="Times New Roman" w:cs="Times New Roman"/>
          <w:sz w:val="24"/>
          <w:szCs w:val="24"/>
        </w:rPr>
      </w:pPr>
    </w:p>
    <w:p w:rsidR="00520D56" w:rsidRDefault="00520D56" w:rsidP="004C6690">
      <w:pPr>
        <w:spacing w:line="480" w:lineRule="auto"/>
        <w:jc w:val="center"/>
        <w:rPr>
          <w:rFonts w:ascii="Times New Roman" w:hAnsi="Times New Roman" w:cs="Times New Roman"/>
          <w:sz w:val="24"/>
          <w:szCs w:val="24"/>
        </w:rPr>
      </w:pPr>
    </w:p>
    <w:p w:rsidR="00427486" w:rsidRPr="003B4529" w:rsidRDefault="000177FC" w:rsidP="004C6690">
      <w:pPr>
        <w:spacing w:line="480" w:lineRule="auto"/>
        <w:jc w:val="center"/>
        <w:rPr>
          <w:rFonts w:ascii="Times New Roman" w:hAnsi="Times New Roman" w:cs="Times New Roman"/>
          <w:sz w:val="24"/>
          <w:szCs w:val="24"/>
        </w:rPr>
      </w:pPr>
      <w:r w:rsidRPr="003B4529">
        <w:rPr>
          <w:rFonts w:ascii="Times New Roman" w:hAnsi="Times New Roman" w:cs="Times New Roman"/>
          <w:sz w:val="24"/>
          <w:szCs w:val="24"/>
        </w:rPr>
        <w:t xml:space="preserve">Supermarket </w:t>
      </w:r>
      <w:r w:rsidR="00520D56">
        <w:rPr>
          <w:rFonts w:ascii="Times New Roman" w:hAnsi="Times New Roman" w:cs="Times New Roman"/>
          <w:sz w:val="24"/>
          <w:szCs w:val="24"/>
        </w:rPr>
        <w:t xml:space="preserve">price </w:t>
      </w:r>
      <w:r w:rsidRPr="003B4529">
        <w:rPr>
          <w:rFonts w:ascii="Times New Roman" w:hAnsi="Times New Roman" w:cs="Times New Roman"/>
          <w:sz w:val="24"/>
          <w:szCs w:val="24"/>
        </w:rPr>
        <w:t>comparison</w:t>
      </w:r>
    </w:p>
    <w:p w:rsidR="00F76F65" w:rsidRPr="003B4529" w:rsidRDefault="000177FC" w:rsidP="004C6690">
      <w:pPr>
        <w:spacing w:line="480" w:lineRule="auto"/>
        <w:jc w:val="center"/>
        <w:rPr>
          <w:rFonts w:ascii="Times New Roman" w:hAnsi="Times New Roman" w:cs="Times New Roman"/>
          <w:sz w:val="24"/>
          <w:szCs w:val="24"/>
        </w:rPr>
      </w:pPr>
      <w:r w:rsidRPr="003B4529">
        <w:rPr>
          <w:rFonts w:ascii="Times New Roman" w:hAnsi="Times New Roman" w:cs="Times New Roman"/>
          <w:sz w:val="24"/>
          <w:szCs w:val="24"/>
        </w:rPr>
        <w:t>Institutional affiliation</w:t>
      </w:r>
    </w:p>
    <w:p w:rsidR="00F76F65" w:rsidRPr="003B4529" w:rsidRDefault="000177FC" w:rsidP="004C6690">
      <w:pPr>
        <w:spacing w:line="480" w:lineRule="auto"/>
        <w:jc w:val="center"/>
        <w:rPr>
          <w:rFonts w:ascii="Times New Roman" w:hAnsi="Times New Roman" w:cs="Times New Roman"/>
          <w:sz w:val="24"/>
          <w:szCs w:val="24"/>
        </w:rPr>
      </w:pPr>
      <w:r w:rsidRPr="003B4529">
        <w:rPr>
          <w:rFonts w:ascii="Times New Roman" w:hAnsi="Times New Roman" w:cs="Times New Roman"/>
          <w:sz w:val="24"/>
          <w:szCs w:val="24"/>
        </w:rPr>
        <w:t>Name of lecturer</w:t>
      </w:r>
    </w:p>
    <w:p w:rsidR="00F76F65" w:rsidRPr="003B4529" w:rsidRDefault="000177FC" w:rsidP="004C6690">
      <w:pPr>
        <w:spacing w:line="480" w:lineRule="auto"/>
        <w:jc w:val="center"/>
        <w:rPr>
          <w:rFonts w:ascii="Times New Roman" w:hAnsi="Times New Roman" w:cs="Times New Roman"/>
          <w:sz w:val="24"/>
          <w:szCs w:val="24"/>
        </w:rPr>
      </w:pPr>
      <w:r w:rsidRPr="003B4529">
        <w:rPr>
          <w:rFonts w:ascii="Times New Roman" w:hAnsi="Times New Roman" w:cs="Times New Roman"/>
          <w:sz w:val="24"/>
          <w:szCs w:val="24"/>
        </w:rPr>
        <w:t>Name of student</w:t>
      </w:r>
    </w:p>
    <w:p w:rsidR="00F76F65" w:rsidRPr="003B4529" w:rsidRDefault="000177FC" w:rsidP="004C6690">
      <w:pPr>
        <w:spacing w:line="480" w:lineRule="auto"/>
        <w:jc w:val="center"/>
        <w:rPr>
          <w:rFonts w:ascii="Times New Roman" w:hAnsi="Times New Roman" w:cs="Times New Roman"/>
          <w:sz w:val="24"/>
          <w:szCs w:val="24"/>
        </w:rPr>
      </w:pPr>
      <w:r w:rsidRPr="003B4529">
        <w:rPr>
          <w:rFonts w:ascii="Times New Roman" w:hAnsi="Times New Roman" w:cs="Times New Roman"/>
          <w:sz w:val="24"/>
          <w:szCs w:val="24"/>
        </w:rPr>
        <w:t>Submission date</w:t>
      </w:r>
    </w:p>
    <w:p w:rsidR="00376D30" w:rsidRDefault="00376D30" w:rsidP="004C6690">
      <w:pPr>
        <w:spacing w:line="480" w:lineRule="auto"/>
        <w:jc w:val="center"/>
        <w:rPr>
          <w:rFonts w:ascii="Times New Roman" w:hAnsi="Times New Roman" w:cs="Times New Roman"/>
          <w:b/>
          <w:sz w:val="24"/>
          <w:szCs w:val="24"/>
        </w:rPr>
      </w:pPr>
    </w:p>
    <w:p w:rsidR="00376D30" w:rsidRDefault="00376D30" w:rsidP="004C6690">
      <w:pPr>
        <w:spacing w:line="480" w:lineRule="auto"/>
        <w:jc w:val="center"/>
        <w:rPr>
          <w:rFonts w:ascii="Times New Roman" w:hAnsi="Times New Roman" w:cs="Times New Roman"/>
          <w:b/>
          <w:sz w:val="24"/>
          <w:szCs w:val="24"/>
        </w:rPr>
      </w:pPr>
    </w:p>
    <w:p w:rsidR="00376D30" w:rsidRDefault="00376D30" w:rsidP="004C6690">
      <w:pPr>
        <w:spacing w:line="480" w:lineRule="auto"/>
        <w:jc w:val="center"/>
        <w:rPr>
          <w:rFonts w:ascii="Times New Roman" w:hAnsi="Times New Roman" w:cs="Times New Roman"/>
          <w:b/>
          <w:sz w:val="24"/>
          <w:szCs w:val="24"/>
        </w:rPr>
      </w:pPr>
    </w:p>
    <w:p w:rsidR="00376D30" w:rsidRDefault="00376D30" w:rsidP="004C6690">
      <w:pPr>
        <w:spacing w:line="480" w:lineRule="auto"/>
        <w:jc w:val="center"/>
        <w:rPr>
          <w:rFonts w:ascii="Times New Roman" w:hAnsi="Times New Roman" w:cs="Times New Roman"/>
          <w:b/>
          <w:sz w:val="24"/>
          <w:szCs w:val="24"/>
        </w:rPr>
      </w:pPr>
    </w:p>
    <w:p w:rsidR="00376D30" w:rsidRDefault="00376D30" w:rsidP="004C6690">
      <w:pPr>
        <w:spacing w:line="480" w:lineRule="auto"/>
        <w:jc w:val="center"/>
        <w:rPr>
          <w:rFonts w:ascii="Times New Roman" w:hAnsi="Times New Roman" w:cs="Times New Roman"/>
          <w:b/>
          <w:sz w:val="24"/>
          <w:szCs w:val="24"/>
        </w:rPr>
      </w:pPr>
    </w:p>
    <w:p w:rsidR="004C6690" w:rsidRDefault="004C6690" w:rsidP="004C6690">
      <w:pPr>
        <w:spacing w:line="480" w:lineRule="auto"/>
        <w:jc w:val="center"/>
        <w:rPr>
          <w:rFonts w:ascii="Times New Roman" w:hAnsi="Times New Roman" w:cs="Times New Roman"/>
          <w:b/>
          <w:sz w:val="24"/>
          <w:szCs w:val="24"/>
        </w:rPr>
      </w:pPr>
    </w:p>
    <w:p w:rsidR="00376D30" w:rsidRPr="00376D30" w:rsidRDefault="000177FC" w:rsidP="004C6690">
      <w:pPr>
        <w:spacing w:line="480" w:lineRule="auto"/>
        <w:jc w:val="center"/>
        <w:rPr>
          <w:rFonts w:ascii="Times New Roman" w:hAnsi="Times New Roman" w:cs="Times New Roman"/>
          <w:b/>
          <w:sz w:val="24"/>
          <w:szCs w:val="24"/>
        </w:rPr>
      </w:pPr>
      <w:r w:rsidRPr="00376D30">
        <w:rPr>
          <w:rFonts w:ascii="Times New Roman" w:hAnsi="Times New Roman" w:cs="Times New Roman"/>
          <w:b/>
          <w:sz w:val="24"/>
          <w:szCs w:val="24"/>
        </w:rPr>
        <w:lastRenderedPageBreak/>
        <w:t>Introduction</w:t>
      </w:r>
    </w:p>
    <w:p w:rsidR="00F76F65" w:rsidRDefault="000177FC" w:rsidP="004C6690">
      <w:pPr>
        <w:spacing w:line="480" w:lineRule="auto"/>
        <w:ind w:firstLine="720"/>
        <w:rPr>
          <w:rFonts w:ascii="Times New Roman" w:hAnsi="Times New Roman" w:cs="Times New Roman"/>
          <w:sz w:val="24"/>
          <w:szCs w:val="24"/>
        </w:rPr>
      </w:pPr>
      <w:r w:rsidRPr="003B4529">
        <w:rPr>
          <w:rFonts w:ascii="Times New Roman" w:hAnsi="Times New Roman" w:cs="Times New Roman"/>
          <w:sz w:val="24"/>
          <w:szCs w:val="24"/>
        </w:rPr>
        <w:t xml:space="preserve">Pricing of products in supermarkets has been the subject of discussion among business commentators. Many of these commentators argue against the issue of different pricing </w:t>
      </w:r>
      <w:r>
        <w:rPr>
          <w:rFonts w:ascii="Times New Roman" w:hAnsi="Times New Roman" w:cs="Times New Roman"/>
          <w:sz w:val="24"/>
          <w:szCs w:val="24"/>
        </w:rPr>
        <w:t>of similar products in supermarkets located in separate areas. Many support their ar</w:t>
      </w:r>
      <w:r>
        <w:rPr>
          <w:rFonts w:ascii="Times New Roman" w:hAnsi="Times New Roman" w:cs="Times New Roman"/>
          <w:sz w:val="24"/>
          <w:szCs w:val="24"/>
        </w:rPr>
        <w:t xml:space="preserve">gument by stating that the action of reduction of pricing led to the loss of economies of scale. But is this the case in the real situation? Some products may have different prices in the high-income regions, while similar products may cost consumers less </w:t>
      </w:r>
      <w:r>
        <w:rPr>
          <w:rFonts w:ascii="Times New Roman" w:hAnsi="Times New Roman" w:cs="Times New Roman"/>
          <w:sz w:val="24"/>
          <w:szCs w:val="24"/>
        </w:rPr>
        <w:t>money in low-income areas. Other products may cost the same despite the differences in income allocations and areas of operation.</w:t>
      </w:r>
    </w:p>
    <w:p w:rsidR="003B4529" w:rsidRDefault="000177FC" w:rsidP="004C669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price of Crips in the supermarkets in Carmel valleys was higher than supermarkets in Logan Heights in San Diego, Californi</w:t>
      </w:r>
      <w:r>
        <w:rPr>
          <w:rFonts w:ascii="Times New Roman" w:hAnsi="Times New Roman" w:cs="Times New Roman"/>
          <w:sz w:val="24"/>
          <w:szCs w:val="24"/>
        </w:rPr>
        <w:t>a. Though the supermarkets are located in the same state, they priced differently on Crips due to income differences. Supermarkets in Carmel valley sold Crips at a higher price because the residents were willing to buy Crips at such increased costs. Due to</w:t>
      </w:r>
      <w:r>
        <w:rPr>
          <w:rFonts w:ascii="Times New Roman" w:hAnsi="Times New Roman" w:cs="Times New Roman"/>
          <w:sz w:val="24"/>
          <w:szCs w:val="24"/>
        </w:rPr>
        <w:t xml:space="preserve"> their financial ability, they were able to buy the Crips</w:t>
      </w:r>
      <w:r w:rsidR="004C6690">
        <w:rPr>
          <w:rFonts w:ascii="Times New Roman" w:hAnsi="Times New Roman" w:cs="Times New Roman"/>
          <w:sz w:val="24"/>
          <w:szCs w:val="24"/>
        </w:rPr>
        <w:t xml:space="preserve"> (Richards &amp; Pofahl </w:t>
      </w:r>
      <w:r w:rsidR="004C6690" w:rsidRPr="004C6690">
        <w:rPr>
          <w:rFonts w:ascii="Times New Roman" w:hAnsi="Times New Roman" w:cs="Times New Roman"/>
          <w:sz w:val="24"/>
          <w:szCs w:val="24"/>
        </w:rPr>
        <w:t>2010).</w:t>
      </w:r>
      <w:r w:rsidR="004C6690">
        <w:rPr>
          <w:rFonts w:ascii="Times New Roman" w:hAnsi="Times New Roman" w:cs="Times New Roman"/>
          <w:sz w:val="24"/>
          <w:szCs w:val="24"/>
        </w:rPr>
        <w:t xml:space="preserve"> </w:t>
      </w:r>
      <w:r w:rsidR="001F6A45">
        <w:rPr>
          <w:rFonts w:ascii="Times New Roman" w:hAnsi="Times New Roman" w:cs="Times New Roman"/>
          <w:sz w:val="24"/>
          <w:szCs w:val="24"/>
        </w:rPr>
        <w:t>Also, the price of Crips at Carmel valley supermarkets was higher due to increased demand and more top quality that the shoppers required. To maintain demand in low-income areas, the supermarkets had to reduce the price of Crips to favor low-income earners. By doing this, they could manage to balance the scale of economics and customer preferences. Also, the Crips were of low quality as compared to those in supermarkets in Carmel valley. Price increases with an increase in quality and decreases with a decrease in quality.</w:t>
      </w:r>
    </w:p>
    <w:p w:rsidR="001F6A45" w:rsidRDefault="000177FC" w:rsidP="004C66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price of sanitary pads and toothpaste in supermarkets in the two regions was the same, and thus there </w:t>
      </w:r>
      <w:r w:rsidR="00BD4DE9">
        <w:rPr>
          <w:rFonts w:ascii="Times New Roman" w:hAnsi="Times New Roman" w:cs="Times New Roman"/>
          <w:sz w:val="24"/>
          <w:szCs w:val="24"/>
        </w:rPr>
        <w:t>are no different prices</w:t>
      </w:r>
      <w:r>
        <w:rPr>
          <w:rFonts w:ascii="Times New Roman" w:hAnsi="Times New Roman" w:cs="Times New Roman"/>
          <w:sz w:val="24"/>
          <w:szCs w:val="24"/>
        </w:rPr>
        <w:t xml:space="preserve"> between the rich and the p</w:t>
      </w:r>
      <w:r>
        <w:rPr>
          <w:rFonts w:ascii="Times New Roman" w:hAnsi="Times New Roman" w:cs="Times New Roman"/>
          <w:sz w:val="24"/>
          <w:szCs w:val="24"/>
        </w:rPr>
        <w:t xml:space="preserve">oor. Economic </w:t>
      </w:r>
      <w:r w:rsidR="00BD4DE9">
        <w:rPr>
          <w:rFonts w:ascii="Times New Roman" w:hAnsi="Times New Roman" w:cs="Times New Roman"/>
          <w:sz w:val="24"/>
          <w:szCs w:val="24"/>
        </w:rPr>
        <w:t>analysts a</w:t>
      </w:r>
      <w:r>
        <w:rPr>
          <w:rFonts w:ascii="Times New Roman" w:hAnsi="Times New Roman" w:cs="Times New Roman"/>
          <w:sz w:val="24"/>
          <w:szCs w:val="24"/>
        </w:rPr>
        <w:t xml:space="preserve">rgue that similar pricing </w:t>
      </w:r>
      <w:r w:rsidR="00BD4DE9">
        <w:rPr>
          <w:rFonts w:ascii="Times New Roman" w:hAnsi="Times New Roman" w:cs="Times New Roman"/>
          <w:sz w:val="24"/>
          <w:szCs w:val="24"/>
        </w:rPr>
        <w:t>for goods</w:t>
      </w:r>
      <w:r>
        <w:rPr>
          <w:rFonts w:ascii="Times New Roman" w:hAnsi="Times New Roman" w:cs="Times New Roman"/>
          <w:sz w:val="24"/>
          <w:szCs w:val="24"/>
        </w:rPr>
        <w:t xml:space="preserve"> among the rich and poor tend to favor the </w:t>
      </w:r>
      <w:r w:rsidR="00BD4DE9">
        <w:rPr>
          <w:rFonts w:ascii="Times New Roman" w:hAnsi="Times New Roman" w:cs="Times New Roman"/>
          <w:sz w:val="24"/>
          <w:szCs w:val="24"/>
        </w:rPr>
        <w:t>rich while discouraging the poor from buying the products. The similar pricing was due to the similar quality of these products that is determined during production. Also, it is identical because the demand for the products is almost the same in the low-income areas of Logan and the high income of Carmel valley.</w:t>
      </w:r>
    </w:p>
    <w:p w:rsidR="00BD4DE9" w:rsidRDefault="000177FC" w:rsidP="004C6690">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product in supermarkets is the groceries that shopper experience varied prices. Shoppers</w:t>
      </w:r>
      <w:r>
        <w:rPr>
          <w:rFonts w:ascii="Times New Roman" w:hAnsi="Times New Roman" w:cs="Times New Roman"/>
          <w:sz w:val="24"/>
          <w:szCs w:val="24"/>
        </w:rPr>
        <w:t xml:space="preserve"> in Carmel valley supermarkets pay a higher price for their grocery list. </w:t>
      </w:r>
      <w:r w:rsidR="001245B7">
        <w:rPr>
          <w:rFonts w:ascii="Times New Roman" w:hAnsi="Times New Roman" w:cs="Times New Roman"/>
          <w:sz w:val="24"/>
          <w:szCs w:val="24"/>
        </w:rPr>
        <w:t>In the united states, the price of groceries is generally high due to the increased demand and cost of the product, but the price is higher in supermarkets located in areas where income is high. The high price is due to increased demand and the ability to pay for these groceries regardless of the charges. Supermarkets in the areas where income is low, they tend to reduce the price to attract customer and avoid wastages.</w:t>
      </w:r>
    </w:p>
    <w:p w:rsidR="00376D30" w:rsidRDefault="000177FC" w:rsidP="004C669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white brea</w:t>
      </w:r>
      <w:r>
        <w:rPr>
          <w:rFonts w:ascii="Times New Roman" w:hAnsi="Times New Roman" w:cs="Times New Roman"/>
          <w:sz w:val="24"/>
          <w:szCs w:val="24"/>
        </w:rPr>
        <w:t xml:space="preserve">d attracts the same price in supermarkets either in Logan or Carmel valley. Two loaves of nature's honey today can cost a United States citizen </w:t>
      </w:r>
      <w:r w:rsidRPr="00376D30">
        <w:rPr>
          <w:rFonts w:ascii="Times New Roman" w:hAnsi="Times New Roman" w:cs="Times New Roman"/>
          <w:sz w:val="24"/>
          <w:szCs w:val="24"/>
        </w:rPr>
        <w:t>$5</w:t>
      </w:r>
      <w:r>
        <w:rPr>
          <w:rFonts w:ascii="Times New Roman" w:hAnsi="Times New Roman" w:cs="Times New Roman"/>
          <w:sz w:val="24"/>
          <w:szCs w:val="24"/>
        </w:rPr>
        <w:t xml:space="preserve"> without associating the value to any social class or area. Shoppers thus pay the same price for this product,</w:t>
      </w:r>
      <w:r>
        <w:rPr>
          <w:rFonts w:ascii="Times New Roman" w:hAnsi="Times New Roman" w:cs="Times New Roman"/>
          <w:sz w:val="24"/>
          <w:szCs w:val="24"/>
        </w:rPr>
        <w:t xml:space="preserve"> and this has made economic commentators argue this pricing favor only the rich. This pricing is attributed to the standards quality maintained when producing such products. Although supermarkets in the Logan area may experience low demand for the product,</w:t>
      </w:r>
      <w:r>
        <w:rPr>
          <w:rFonts w:ascii="Times New Roman" w:hAnsi="Times New Roman" w:cs="Times New Roman"/>
          <w:sz w:val="24"/>
          <w:szCs w:val="24"/>
        </w:rPr>
        <w:t xml:space="preserve"> the production cost of nature's hone white bread does not allow the reduction of price to cater for the low-income earners.  </w:t>
      </w:r>
    </w:p>
    <w:p w:rsidR="00376D30" w:rsidRDefault="000177FC" w:rsidP="004C66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Growing and harvesting broccoli plants have become increasingly in the United States. The price of this product has thus been on </w:t>
      </w:r>
      <w:r>
        <w:rPr>
          <w:rFonts w:ascii="Times New Roman" w:hAnsi="Times New Roman" w:cs="Times New Roman"/>
          <w:sz w:val="24"/>
          <w:szCs w:val="24"/>
        </w:rPr>
        <w:t>the rise in all supermarkets in the high incomes and low-income areas.  Charging a similar price to all classes is, therefore, the only fair action that protects both the buyers and producers from loses. As such, the product has the same price in all super</w:t>
      </w:r>
      <w:r>
        <w:rPr>
          <w:rFonts w:ascii="Times New Roman" w:hAnsi="Times New Roman" w:cs="Times New Roman"/>
          <w:sz w:val="24"/>
          <w:szCs w:val="24"/>
        </w:rPr>
        <w:t>markets.</w:t>
      </w:r>
    </w:p>
    <w:p w:rsidR="00376D30" w:rsidRPr="00427486" w:rsidRDefault="000177FC" w:rsidP="004C6690">
      <w:pPr>
        <w:spacing w:line="480" w:lineRule="auto"/>
        <w:jc w:val="center"/>
        <w:rPr>
          <w:rFonts w:ascii="Times New Roman" w:hAnsi="Times New Roman" w:cs="Times New Roman"/>
          <w:b/>
          <w:sz w:val="24"/>
          <w:szCs w:val="24"/>
        </w:rPr>
      </w:pPr>
      <w:r w:rsidRPr="00427486">
        <w:rPr>
          <w:rFonts w:ascii="Times New Roman" w:hAnsi="Times New Roman" w:cs="Times New Roman"/>
          <w:b/>
          <w:sz w:val="24"/>
          <w:szCs w:val="24"/>
        </w:rPr>
        <w:t>Marketing displays</w:t>
      </w:r>
    </w:p>
    <w:p w:rsidR="00520D56" w:rsidRDefault="000177FC" w:rsidP="004C6690">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Marketing displays are crucial in the advertisement of products in supermarkets and shops. This is the reason that the customer tends to have some preferences for some products than others. Freedman and Jurafsky use different as</w:t>
      </w:r>
      <w:r>
        <w:rPr>
          <w:rFonts w:ascii="Times New Roman" w:hAnsi="Times New Roman" w:cs="Times New Roman"/>
          <w:sz w:val="24"/>
          <w:szCs w:val="24"/>
        </w:rPr>
        <w:t xml:space="preserve">pects to compare potato chips. These aspects can be used to differentiate the marketing display of fruits and vegetables and bakery in their sections. </w:t>
      </w:r>
      <w:r w:rsidR="00427486">
        <w:rPr>
          <w:rFonts w:ascii="Times New Roman" w:hAnsi="Times New Roman" w:cs="Times New Roman"/>
          <w:sz w:val="24"/>
          <w:szCs w:val="24"/>
        </w:rPr>
        <w:t>Bakery</w:t>
      </w:r>
      <w:r>
        <w:rPr>
          <w:rFonts w:ascii="Times New Roman" w:hAnsi="Times New Roman" w:cs="Times New Roman"/>
          <w:sz w:val="24"/>
          <w:szCs w:val="24"/>
        </w:rPr>
        <w:t xml:space="preserve"> products are processed products that need better advertisements in order to attract customers </w:t>
      </w:r>
      <w:r w:rsidR="00427486">
        <w:rPr>
          <w:rFonts w:ascii="Times New Roman" w:hAnsi="Times New Roman" w:cs="Times New Roman"/>
          <w:sz w:val="24"/>
          <w:szCs w:val="24"/>
        </w:rPr>
        <w:t xml:space="preserve">to buy. As such, advertisers use complex language that provides in-depth information about the product. During the description of the products in this section, more words are used in the description. Also, the language used in the marketing display uses positive phrases that attract customers to buy. These phrases are artificial to give a flavor to the product in the bakery section. The section of fruits and vegetables has a clear definition that does not require a lot of descriptions of the products as the products are self-explanatory to the customers. As such, the language used in the display and advertisement of these products uses few words when describing them. Natural phrases to make them natural products as most of them do not undergo processing, and thus, the language is simple. </w:t>
      </w:r>
      <w:r w:rsidR="00B90C48">
        <w:rPr>
          <w:rFonts w:ascii="Times New Roman" w:hAnsi="Times New Roman" w:cs="Times New Roman"/>
          <w:sz w:val="24"/>
          <w:szCs w:val="24"/>
        </w:rPr>
        <w:t>Sometimes the languages and expressions used in the</w:t>
      </w:r>
      <w:r w:rsidR="004C6690">
        <w:rPr>
          <w:rFonts w:ascii="Times New Roman" w:hAnsi="Times New Roman" w:cs="Times New Roman"/>
          <w:sz w:val="24"/>
          <w:szCs w:val="24"/>
        </w:rPr>
        <w:t xml:space="preserve"> advertisement may be negative (Freedman &amp; Jurafsky </w:t>
      </w:r>
      <w:r w:rsidR="004C6690" w:rsidRPr="004C6690">
        <w:rPr>
          <w:rFonts w:ascii="Times New Roman" w:hAnsi="Times New Roman" w:cs="Times New Roman"/>
          <w:sz w:val="24"/>
          <w:szCs w:val="24"/>
        </w:rPr>
        <w:t>2011)</w:t>
      </w:r>
      <w:r w:rsidR="004C6690">
        <w:rPr>
          <w:rFonts w:ascii="Times New Roman" w:hAnsi="Times New Roman" w:cs="Times New Roman"/>
          <w:sz w:val="24"/>
          <w:szCs w:val="24"/>
        </w:rPr>
        <w:t xml:space="preserve">. </w:t>
      </w:r>
    </w:p>
    <w:p w:rsidR="00B90C48" w:rsidRDefault="000177FC" w:rsidP="004C6690">
      <w:pPr>
        <w:spacing w:line="480" w:lineRule="auto"/>
        <w:ind w:firstLine="720"/>
        <w:rPr>
          <w:rFonts w:ascii="Times New Roman" w:hAnsi="Times New Roman" w:cs="Times New Roman"/>
          <w:sz w:val="24"/>
          <w:szCs w:val="24"/>
        </w:rPr>
      </w:pPr>
      <w:r>
        <w:rPr>
          <w:rFonts w:ascii="Times New Roman" w:hAnsi="Times New Roman" w:cs="Times New Roman"/>
          <w:sz w:val="24"/>
          <w:szCs w:val="24"/>
        </w:rPr>
        <w:t>Freedman also used the aspect of weight and pricing to differentiate potato chips. This aspect is also applicable to fruits and vegetables and the bakery section during the advertisements of their products. In most cases, prices are assigned according to t</w:t>
      </w:r>
      <w:r>
        <w:rPr>
          <w:rFonts w:ascii="Times New Roman" w:hAnsi="Times New Roman" w:cs="Times New Roman"/>
          <w:sz w:val="24"/>
          <w:szCs w:val="24"/>
        </w:rPr>
        <w:t>he weight and size of the product. Bakery products are highly processed, and thus their masses are very low as compared to bulky fruits and vegetables. Fruits and vegetables are displayed in their original form after they harvested. Most of these fruits in</w:t>
      </w:r>
      <w:r>
        <w:rPr>
          <w:rFonts w:ascii="Times New Roman" w:hAnsi="Times New Roman" w:cs="Times New Roman"/>
          <w:sz w:val="24"/>
          <w:szCs w:val="24"/>
        </w:rPr>
        <w:t xml:space="preserve"> the display are fresh in order to attract customers. Their prices are also high, and thus this section contains product which is expensive as compared to the cheap, light and processed bakery products. </w:t>
      </w:r>
      <w:r w:rsidR="00714FC8">
        <w:rPr>
          <w:rFonts w:ascii="Times New Roman" w:hAnsi="Times New Roman" w:cs="Times New Roman"/>
          <w:sz w:val="24"/>
          <w:szCs w:val="24"/>
        </w:rPr>
        <w:t xml:space="preserve">This can be used to show socioeconomic differences in the society where the rich have more access to fruits and vegetables due to their high purchasing power. </w:t>
      </w:r>
    </w:p>
    <w:p w:rsidR="00714FC8" w:rsidRDefault="000177FC" w:rsidP="004C6690">
      <w:pPr>
        <w:spacing w:line="480" w:lineRule="auto"/>
        <w:ind w:firstLine="720"/>
        <w:rPr>
          <w:rFonts w:ascii="Times New Roman" w:hAnsi="Times New Roman" w:cs="Times New Roman"/>
          <w:sz w:val="24"/>
          <w:szCs w:val="24"/>
        </w:rPr>
      </w:pPr>
      <w:r>
        <w:rPr>
          <w:rFonts w:ascii="Times New Roman" w:hAnsi="Times New Roman" w:cs="Times New Roman"/>
          <w:sz w:val="24"/>
          <w:szCs w:val="24"/>
        </w:rPr>
        <w:t>Freedman and Jurafsky used the aspect of health to differentiate between expensive and inexpensive chips. According to them, costly chips have higher</w:t>
      </w:r>
      <w:r>
        <w:rPr>
          <w:rFonts w:ascii="Times New Roman" w:hAnsi="Times New Roman" w:cs="Times New Roman"/>
          <w:sz w:val="24"/>
          <w:szCs w:val="24"/>
        </w:rPr>
        <w:t xml:space="preserve"> health value as compared to cheap chips. This is the same as fruits and vegetable sections as compared to the bakery section of products. Fruits and vegetables have higher health value as compared to bakery products. Most of the bakery products are rich i</w:t>
      </w:r>
      <w:r>
        <w:rPr>
          <w:rFonts w:ascii="Times New Roman" w:hAnsi="Times New Roman" w:cs="Times New Roman"/>
          <w:sz w:val="24"/>
          <w:szCs w:val="24"/>
        </w:rPr>
        <w:t xml:space="preserve">n starch, while fruits have multiple diet parts- for example, vitamin fats, proteins, and starch. The display of bakery products has to use more information to describe the health value present in the products. </w:t>
      </w:r>
      <w:r w:rsidR="00260A2A">
        <w:rPr>
          <w:rFonts w:ascii="Times New Roman" w:hAnsi="Times New Roman" w:cs="Times New Roman"/>
          <w:sz w:val="24"/>
          <w:szCs w:val="24"/>
        </w:rPr>
        <w:t>Bakery products may not be objective to health, and thus, their display has to use six times a description of that of vegetables and fruits to acquire the attention that fruits have. This can be associated with low pricing.</w:t>
      </w:r>
    </w:p>
    <w:p w:rsidR="00260A2A" w:rsidRDefault="000177FC" w:rsidP="004C66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distinction is another aspect that is used to compare products. </w:t>
      </w:r>
      <w:r w:rsidR="001677E9">
        <w:rPr>
          <w:rFonts w:ascii="Times New Roman" w:hAnsi="Times New Roman" w:cs="Times New Roman"/>
          <w:sz w:val="24"/>
          <w:szCs w:val="24"/>
        </w:rPr>
        <w:t>Freedman</w:t>
      </w:r>
      <w:r>
        <w:rPr>
          <w:rFonts w:ascii="Times New Roman" w:hAnsi="Times New Roman" w:cs="Times New Roman"/>
          <w:sz w:val="24"/>
          <w:szCs w:val="24"/>
        </w:rPr>
        <w:t xml:space="preserve"> </w:t>
      </w:r>
      <w:r>
        <w:rPr>
          <w:rFonts w:ascii="Times New Roman" w:hAnsi="Times New Roman" w:cs="Times New Roman"/>
          <w:sz w:val="24"/>
          <w:szCs w:val="24"/>
        </w:rPr>
        <w:t xml:space="preserve">said the most expensive products re highly distinctive by the use of colors and </w:t>
      </w:r>
      <w:r w:rsidR="001677E9">
        <w:rPr>
          <w:rFonts w:ascii="Times New Roman" w:hAnsi="Times New Roman" w:cs="Times New Roman"/>
          <w:sz w:val="24"/>
          <w:szCs w:val="24"/>
        </w:rPr>
        <w:t xml:space="preserve">wrapping that give the products a better preference. Fruits and vegetables do not need to be modified in order to attract the attention of consumers. Most of these products are self-attracting due to their colorful appearance. This attracts automatic customers' attention. Unlike vegetables and fruits, bakery products like loaves of bread need unique distinction to attract customers. This section uses attractive brands together negation and comparative to display the worthiness of bakery products. The use of distinctive features is five times more in bakery products as compared to fruits and vegetables. This is because fruits and vegetables have distinctive characteristics that are unique and attractive. </w:t>
      </w:r>
      <w:r w:rsidR="00ED75A7">
        <w:rPr>
          <w:rFonts w:ascii="Times New Roman" w:hAnsi="Times New Roman" w:cs="Times New Roman"/>
          <w:sz w:val="24"/>
          <w:szCs w:val="24"/>
        </w:rPr>
        <w:t>As such, the language used in the bakery section is the one that expresses the product best.  Mostly the use of negative language to emphasize the use of bakery products in the display is essential in promoting the consumer preference of the products.</w:t>
      </w:r>
    </w:p>
    <w:p w:rsidR="00ED75A7" w:rsidRDefault="000177FC" w:rsidP="004C66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contemporary marketing, authenticity has become a critical part of </w:t>
      </w:r>
      <w:r w:rsidR="00852172">
        <w:rPr>
          <w:rFonts w:ascii="Times New Roman" w:hAnsi="Times New Roman" w:cs="Times New Roman"/>
          <w:sz w:val="24"/>
          <w:szCs w:val="24"/>
        </w:rPr>
        <w:t>marketing. This has increased over the past two decades. Authenticity shows that quality is emphasized on histories and originality. This aspect is common in the market place, where the originality of the product should be established. Most of the bakery products lack originality as they are baked products</w:t>
      </w:r>
      <w:r w:rsidR="006A6D71">
        <w:rPr>
          <w:rFonts w:ascii="Times New Roman" w:hAnsi="Times New Roman" w:cs="Times New Roman"/>
          <w:sz w:val="24"/>
          <w:szCs w:val="24"/>
        </w:rPr>
        <w:t xml:space="preserve"> but have authenticity as it is something associated with both natural and manufactured products. Vegetables and fruits have both authenticity and originality as they are natural products that are not processed before they are displayed in markets. This makes these products to be more marketable as compared to bakery products. As such, advertisers should have a better understanding of how to display these products in their sections to attract the required attention and improve the selling of the products.  </w:t>
      </w:r>
    </w:p>
    <w:p w:rsidR="00ED75A7" w:rsidRDefault="00ED75A7" w:rsidP="004C6690">
      <w:pPr>
        <w:spacing w:line="480" w:lineRule="auto"/>
        <w:ind w:firstLine="720"/>
        <w:rPr>
          <w:rFonts w:ascii="Times New Roman" w:hAnsi="Times New Roman" w:cs="Times New Roman"/>
          <w:sz w:val="24"/>
          <w:szCs w:val="24"/>
        </w:rPr>
      </w:pPr>
    </w:p>
    <w:p w:rsidR="00714FC8" w:rsidRDefault="00714FC8" w:rsidP="004C6690">
      <w:pPr>
        <w:spacing w:line="480" w:lineRule="auto"/>
        <w:ind w:firstLine="720"/>
        <w:rPr>
          <w:rFonts w:ascii="Times New Roman" w:hAnsi="Times New Roman" w:cs="Times New Roman"/>
          <w:sz w:val="24"/>
          <w:szCs w:val="24"/>
        </w:rPr>
      </w:pPr>
    </w:p>
    <w:p w:rsidR="004C6690" w:rsidRDefault="004C6690" w:rsidP="004C6690">
      <w:pPr>
        <w:spacing w:line="480" w:lineRule="auto"/>
        <w:ind w:firstLine="720"/>
        <w:rPr>
          <w:rFonts w:ascii="Times New Roman" w:hAnsi="Times New Roman" w:cs="Times New Roman"/>
          <w:sz w:val="24"/>
          <w:szCs w:val="24"/>
        </w:rPr>
      </w:pPr>
    </w:p>
    <w:p w:rsidR="004C6690" w:rsidRDefault="004C6690" w:rsidP="004C6690">
      <w:pPr>
        <w:spacing w:line="480" w:lineRule="auto"/>
        <w:ind w:firstLine="720"/>
        <w:rPr>
          <w:rFonts w:ascii="Times New Roman" w:hAnsi="Times New Roman" w:cs="Times New Roman"/>
          <w:sz w:val="24"/>
          <w:szCs w:val="24"/>
        </w:rPr>
      </w:pPr>
    </w:p>
    <w:p w:rsidR="004C6690" w:rsidRDefault="004C6690" w:rsidP="004C6690">
      <w:pPr>
        <w:spacing w:line="480" w:lineRule="auto"/>
        <w:ind w:firstLine="720"/>
        <w:rPr>
          <w:rFonts w:ascii="Times New Roman" w:hAnsi="Times New Roman" w:cs="Times New Roman"/>
          <w:sz w:val="24"/>
          <w:szCs w:val="24"/>
        </w:rPr>
      </w:pPr>
    </w:p>
    <w:p w:rsidR="004C6690" w:rsidRDefault="004C6690" w:rsidP="004C6690">
      <w:pPr>
        <w:spacing w:line="480" w:lineRule="auto"/>
        <w:ind w:firstLine="720"/>
        <w:rPr>
          <w:rFonts w:ascii="Times New Roman" w:hAnsi="Times New Roman" w:cs="Times New Roman"/>
          <w:sz w:val="24"/>
          <w:szCs w:val="24"/>
        </w:rPr>
      </w:pPr>
    </w:p>
    <w:p w:rsidR="004C6690" w:rsidRPr="00376D30" w:rsidRDefault="004C6690" w:rsidP="004C6690">
      <w:pPr>
        <w:spacing w:line="480" w:lineRule="auto"/>
        <w:ind w:firstLine="720"/>
        <w:rPr>
          <w:rFonts w:ascii="Times New Roman" w:hAnsi="Times New Roman" w:cs="Times New Roman"/>
          <w:sz w:val="24"/>
          <w:szCs w:val="24"/>
        </w:rPr>
      </w:pPr>
    </w:p>
    <w:p w:rsidR="001245B7" w:rsidRDefault="000177FC" w:rsidP="004C6690">
      <w:pPr>
        <w:spacing w:line="480" w:lineRule="auto"/>
        <w:jc w:val="center"/>
        <w:rPr>
          <w:rFonts w:ascii="Times New Roman" w:hAnsi="Times New Roman" w:cs="Times New Roman"/>
          <w:b/>
          <w:sz w:val="24"/>
          <w:szCs w:val="24"/>
        </w:rPr>
      </w:pPr>
      <w:r w:rsidRPr="006A6D71">
        <w:rPr>
          <w:rFonts w:ascii="Times New Roman" w:hAnsi="Times New Roman" w:cs="Times New Roman"/>
          <w:b/>
          <w:sz w:val="24"/>
          <w:szCs w:val="24"/>
        </w:rPr>
        <w:t>References</w:t>
      </w:r>
    </w:p>
    <w:p w:rsidR="004C6690" w:rsidRDefault="000177FC" w:rsidP="004C6690">
      <w:pPr>
        <w:spacing w:line="480" w:lineRule="auto"/>
        <w:ind w:left="720" w:hanging="720"/>
        <w:rPr>
          <w:rFonts w:ascii="Times New Roman" w:hAnsi="Times New Roman" w:cs="Times New Roman"/>
          <w:sz w:val="24"/>
          <w:szCs w:val="24"/>
        </w:rPr>
      </w:pPr>
      <w:r w:rsidRPr="006A6D71">
        <w:rPr>
          <w:rFonts w:ascii="Times New Roman" w:hAnsi="Times New Roman" w:cs="Times New Roman"/>
          <w:sz w:val="24"/>
          <w:szCs w:val="24"/>
        </w:rPr>
        <w:t>Freedman, J., &amp; Jurafsky, D. (2011). Authenticity in America: Class distinctions in potato chip</w:t>
      </w:r>
      <w:r w:rsidRPr="006A6D71">
        <w:rPr>
          <w:rFonts w:ascii="Times New Roman" w:hAnsi="Times New Roman" w:cs="Times New Roman"/>
          <w:sz w:val="24"/>
          <w:szCs w:val="24"/>
        </w:rPr>
        <w:t xml:space="preserve"> advertising. </w:t>
      </w:r>
      <w:r w:rsidRPr="006A6D71">
        <w:rPr>
          <w:rFonts w:ascii="Times New Roman" w:hAnsi="Times New Roman" w:cs="Times New Roman"/>
          <w:i/>
          <w:iCs/>
          <w:sz w:val="24"/>
          <w:szCs w:val="24"/>
        </w:rPr>
        <w:t>Gastronomica: The Journal of Critical Food Studies</w:t>
      </w:r>
      <w:r w:rsidRPr="006A6D71">
        <w:rPr>
          <w:rFonts w:ascii="Times New Roman" w:hAnsi="Times New Roman" w:cs="Times New Roman"/>
          <w:sz w:val="24"/>
          <w:szCs w:val="24"/>
        </w:rPr>
        <w:t>, </w:t>
      </w:r>
      <w:r w:rsidRPr="006A6D71">
        <w:rPr>
          <w:rFonts w:ascii="Times New Roman" w:hAnsi="Times New Roman" w:cs="Times New Roman"/>
          <w:i/>
          <w:iCs/>
          <w:sz w:val="24"/>
          <w:szCs w:val="24"/>
        </w:rPr>
        <w:t>11</w:t>
      </w:r>
      <w:r w:rsidRPr="006A6D71">
        <w:rPr>
          <w:rFonts w:ascii="Times New Roman" w:hAnsi="Times New Roman" w:cs="Times New Roman"/>
          <w:sz w:val="24"/>
          <w:szCs w:val="24"/>
        </w:rPr>
        <w:t>(4), 46-54.</w:t>
      </w:r>
    </w:p>
    <w:p w:rsidR="004C6690" w:rsidRPr="006A6D71" w:rsidRDefault="000177FC" w:rsidP="004C6690">
      <w:pPr>
        <w:spacing w:line="480" w:lineRule="auto"/>
        <w:ind w:left="720" w:hanging="720"/>
        <w:rPr>
          <w:rFonts w:ascii="Times New Roman" w:hAnsi="Times New Roman" w:cs="Times New Roman"/>
          <w:sz w:val="24"/>
          <w:szCs w:val="24"/>
        </w:rPr>
      </w:pPr>
      <w:r w:rsidRPr="004C6690">
        <w:rPr>
          <w:rFonts w:ascii="Times New Roman" w:hAnsi="Times New Roman" w:cs="Times New Roman"/>
          <w:sz w:val="24"/>
          <w:szCs w:val="24"/>
        </w:rPr>
        <w:t>Richards, T. J., &amp; Pofahl, G. (2010). Pricing power by supermarket retailers: a ghost in the machine?. </w:t>
      </w:r>
      <w:r w:rsidRPr="004C6690">
        <w:rPr>
          <w:rFonts w:ascii="Times New Roman" w:hAnsi="Times New Roman" w:cs="Times New Roman"/>
          <w:i/>
          <w:iCs/>
          <w:sz w:val="24"/>
          <w:szCs w:val="24"/>
        </w:rPr>
        <w:t>Choices</w:t>
      </w:r>
      <w:r w:rsidRPr="004C6690">
        <w:rPr>
          <w:rFonts w:ascii="Times New Roman" w:hAnsi="Times New Roman" w:cs="Times New Roman"/>
          <w:sz w:val="24"/>
          <w:szCs w:val="24"/>
        </w:rPr>
        <w:t>, </w:t>
      </w:r>
      <w:r w:rsidRPr="004C6690">
        <w:rPr>
          <w:rFonts w:ascii="Times New Roman" w:hAnsi="Times New Roman" w:cs="Times New Roman"/>
          <w:i/>
          <w:iCs/>
          <w:sz w:val="24"/>
          <w:szCs w:val="24"/>
        </w:rPr>
        <w:t>25</w:t>
      </w:r>
      <w:r w:rsidRPr="004C6690">
        <w:rPr>
          <w:rFonts w:ascii="Times New Roman" w:hAnsi="Times New Roman" w:cs="Times New Roman"/>
          <w:sz w:val="24"/>
          <w:szCs w:val="24"/>
        </w:rPr>
        <w:t>(2), 1-11.</w:t>
      </w:r>
    </w:p>
    <w:sectPr w:rsidR="004C6690" w:rsidRPr="006A6D71" w:rsidSect="00AA50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7FC" w:rsidRDefault="000177FC">
      <w:pPr>
        <w:spacing w:after="0" w:line="240" w:lineRule="auto"/>
      </w:pPr>
      <w:r>
        <w:separator/>
      </w:r>
    </w:p>
  </w:endnote>
  <w:endnote w:type="continuationSeparator" w:id="0">
    <w:p w:rsidR="000177FC" w:rsidRDefault="00017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7FC" w:rsidRDefault="000177FC">
      <w:pPr>
        <w:spacing w:after="0" w:line="240" w:lineRule="auto"/>
      </w:pPr>
      <w:r>
        <w:separator/>
      </w:r>
    </w:p>
  </w:footnote>
  <w:footnote w:type="continuationSeparator" w:id="0">
    <w:p w:rsidR="000177FC" w:rsidRDefault="00017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52548264"/>
      <w:docPartObj>
        <w:docPartGallery w:val="Page Numbers (Top of Page)"/>
        <w:docPartUnique/>
      </w:docPartObj>
    </w:sdtPr>
    <w:sdtEndPr>
      <w:rPr>
        <w:noProof/>
      </w:rPr>
    </w:sdtEndPr>
    <w:sdtContent>
      <w:p w:rsidR="00ED75A7" w:rsidRPr="00520D56" w:rsidRDefault="000177FC">
        <w:pPr>
          <w:pStyle w:val="Header"/>
          <w:jc w:val="right"/>
          <w:rPr>
            <w:rFonts w:ascii="Times New Roman" w:hAnsi="Times New Roman" w:cs="Times New Roman"/>
            <w:sz w:val="24"/>
            <w:szCs w:val="24"/>
          </w:rPr>
        </w:pPr>
        <w:r w:rsidRPr="00520D56">
          <w:rPr>
            <w:rFonts w:ascii="Times New Roman" w:hAnsi="Times New Roman" w:cs="Times New Roman"/>
            <w:sz w:val="24"/>
            <w:szCs w:val="24"/>
          </w:rPr>
          <w:t xml:space="preserve">SUPERMARKET PRICE COMPARISON                       </w:t>
        </w:r>
        <w:r>
          <w:rPr>
            <w:rFonts w:ascii="Times New Roman" w:hAnsi="Times New Roman" w:cs="Times New Roman"/>
            <w:sz w:val="24"/>
            <w:szCs w:val="24"/>
          </w:rPr>
          <w:t xml:space="preserve">                          </w:t>
        </w:r>
        <w:r w:rsidRPr="00520D56">
          <w:rPr>
            <w:rFonts w:ascii="Times New Roman" w:hAnsi="Times New Roman" w:cs="Times New Roman"/>
            <w:sz w:val="24"/>
            <w:szCs w:val="24"/>
          </w:rPr>
          <w:t xml:space="preserve">                                    </w:t>
        </w:r>
        <w:r w:rsidRPr="00520D56">
          <w:rPr>
            <w:rFonts w:ascii="Times New Roman" w:hAnsi="Times New Roman" w:cs="Times New Roman"/>
            <w:sz w:val="24"/>
            <w:szCs w:val="24"/>
          </w:rPr>
          <w:fldChar w:fldCharType="begin"/>
        </w:r>
        <w:r w:rsidRPr="00520D56">
          <w:rPr>
            <w:rFonts w:ascii="Times New Roman" w:hAnsi="Times New Roman" w:cs="Times New Roman"/>
            <w:sz w:val="24"/>
            <w:szCs w:val="24"/>
          </w:rPr>
          <w:instrText xml:space="preserve"> PAGE   \* MERGEFORMAT </w:instrText>
        </w:r>
        <w:r w:rsidRPr="00520D56">
          <w:rPr>
            <w:rFonts w:ascii="Times New Roman" w:hAnsi="Times New Roman" w:cs="Times New Roman"/>
            <w:sz w:val="24"/>
            <w:szCs w:val="24"/>
          </w:rPr>
          <w:fldChar w:fldCharType="separate"/>
        </w:r>
        <w:r w:rsidR="0008428A">
          <w:rPr>
            <w:rFonts w:ascii="Times New Roman" w:hAnsi="Times New Roman" w:cs="Times New Roman"/>
            <w:noProof/>
            <w:sz w:val="24"/>
            <w:szCs w:val="24"/>
          </w:rPr>
          <w:t>2</w:t>
        </w:r>
        <w:r w:rsidRPr="00520D56">
          <w:rPr>
            <w:rFonts w:ascii="Times New Roman" w:hAnsi="Times New Roman" w:cs="Times New Roman"/>
            <w:noProof/>
            <w:sz w:val="24"/>
            <w:szCs w:val="24"/>
          </w:rPr>
          <w:fldChar w:fldCharType="end"/>
        </w:r>
      </w:p>
    </w:sdtContent>
  </w:sdt>
  <w:p w:rsidR="00ED75A7" w:rsidRPr="00520D56" w:rsidRDefault="00ED75A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5A7" w:rsidRPr="00520D56" w:rsidRDefault="000177FC">
    <w:pPr>
      <w:pStyle w:val="Header"/>
      <w:rPr>
        <w:rFonts w:ascii="Times New Roman" w:hAnsi="Times New Roman" w:cs="Times New Roman"/>
        <w:sz w:val="24"/>
        <w:szCs w:val="24"/>
      </w:rPr>
    </w:pPr>
    <w:r w:rsidRPr="00520D56">
      <w:rPr>
        <w:rFonts w:ascii="Times New Roman" w:hAnsi="Times New Roman" w:cs="Times New Roman"/>
        <w:sz w:val="24"/>
        <w:szCs w:val="24"/>
      </w:rPr>
      <w:t xml:space="preserve">Running Head: SUPERMARKET PRICE COMPARISON     </w:t>
    </w:r>
    <w:r>
      <w:rPr>
        <w:rFonts w:ascii="Times New Roman" w:hAnsi="Times New Roman" w:cs="Times New Roman"/>
        <w:sz w:val="24"/>
        <w:szCs w:val="24"/>
      </w:rPr>
      <w:t xml:space="preserve">                                            </w:t>
    </w:r>
    <w:r w:rsidRPr="00520D56">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F65"/>
    <w:rsid w:val="000177FC"/>
    <w:rsid w:val="0008428A"/>
    <w:rsid w:val="001245B7"/>
    <w:rsid w:val="001677E9"/>
    <w:rsid w:val="001F6A45"/>
    <w:rsid w:val="00260A2A"/>
    <w:rsid w:val="00376D30"/>
    <w:rsid w:val="003B4529"/>
    <w:rsid w:val="00427486"/>
    <w:rsid w:val="004C6690"/>
    <w:rsid w:val="00520D56"/>
    <w:rsid w:val="00693E8D"/>
    <w:rsid w:val="006A6D71"/>
    <w:rsid w:val="00714FC8"/>
    <w:rsid w:val="007E18E6"/>
    <w:rsid w:val="00852172"/>
    <w:rsid w:val="00A771A2"/>
    <w:rsid w:val="00AA50EF"/>
    <w:rsid w:val="00B90C48"/>
    <w:rsid w:val="00BD4DE9"/>
    <w:rsid w:val="00C4594E"/>
    <w:rsid w:val="00ED75A7"/>
    <w:rsid w:val="00F76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76D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76D3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A5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0EF"/>
  </w:style>
  <w:style w:type="paragraph" w:styleId="Footer">
    <w:name w:val="footer"/>
    <w:basedOn w:val="Normal"/>
    <w:link w:val="FooterChar"/>
    <w:uiPriority w:val="99"/>
    <w:unhideWhenUsed/>
    <w:rsid w:val="00AA5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0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76D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76D3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A5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0EF"/>
  </w:style>
  <w:style w:type="paragraph" w:styleId="Footer">
    <w:name w:val="footer"/>
    <w:basedOn w:val="Normal"/>
    <w:link w:val="FooterChar"/>
    <w:uiPriority w:val="99"/>
    <w:unhideWhenUsed/>
    <w:rsid w:val="00AA5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1407</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2019-10-23T00:38:00Z</dcterms:created>
  <dcterms:modified xsi:type="dcterms:W3CDTF">2019-10-23T00:38:00Z</dcterms:modified>
</cp:coreProperties>
</file>